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r w:rsidR="007F2B28">
        <w:rPr>
          <w:b/>
          <w:sz w:val="44"/>
          <w:szCs w:val="44"/>
        </w:rPr>
        <w:t xml:space="preserve">Wellness poster </w:t>
      </w:r>
      <w:r>
        <w:br/>
      </w:r>
      <w:r>
        <w:br/>
      </w:r>
      <w:r>
        <w:rPr>
          <w:b/>
        </w:rPr>
        <w:t xml:space="preserve">Type:  </w:t>
      </w:r>
      <w:proofErr w:type="spellStart"/>
      <w:r w:rsidR="007F2B28">
        <w:rPr>
          <w:b/>
        </w:rPr>
        <w:t>clil</w:t>
      </w:r>
      <w:proofErr w:type="spellEnd"/>
      <w:r w:rsidR="007F2B28">
        <w:rPr>
          <w:b/>
        </w:rPr>
        <w:t>, general, PIF</w:t>
      </w:r>
      <w:r>
        <w:br/>
      </w:r>
      <w:r>
        <w:br/>
      </w:r>
      <w:r>
        <w:rPr>
          <w:b/>
        </w:rPr>
        <w:t>Lesson Goal:</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r w:rsidR="007F2B28">
        <w:rPr>
          <w:b/>
        </w:rPr>
        <w:t xml:space="preserve"> Extra info about which words you can use to reflect about your wellness</w:t>
      </w:r>
    </w:p>
    <w:p w:rsidR="00FD0A19" w:rsidRDefault="00FD0A19"/>
    <w:p w:rsidR="007F2B28" w:rsidRPr="007F2B28" w:rsidRDefault="007F2B28" w:rsidP="007F2B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sidRPr="007F2B28">
        <w:rPr>
          <w:rFonts w:ascii="Helvetica" w:hAnsi="Helvetica" w:cs="Helvetica"/>
          <w:b/>
          <w:bCs/>
          <w:sz w:val="24"/>
          <w:szCs w:val="24"/>
        </w:rPr>
        <w:t>created the Dimensions of Wellness Poster &amp; Reflection Booklet as part of a staff wellness presentation at my school. The idea was to help my school’s faculty and staff learn about the dimensions of wellness, reflect on how they are doing in regards to each dimension, and then share successes or questions they may have in regards to thriving in certain dimensions.</w:t>
      </w:r>
    </w:p>
    <w:p w:rsidR="007F2B28" w:rsidRPr="007F2B28" w:rsidRDefault="007F2B28" w:rsidP="007F2B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7F2B28" w:rsidRPr="007F2B28" w:rsidRDefault="007F2B28" w:rsidP="007F2B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sidRPr="007F2B28">
        <w:rPr>
          <w:rFonts w:ascii="Helvetica" w:hAnsi="Helvetica" w:cs="Helvetica"/>
          <w:b/>
          <w:bCs/>
          <w:sz w:val="24"/>
          <w:szCs w:val="24"/>
        </w:rPr>
        <w:t>Learn more about my presentation and how I used the reflection booklet in this blog post: https://thephysicaleducator.com/2019/02/17/dimensions-of-wellness/</w:t>
      </w:r>
    </w:p>
    <w:p w:rsidR="007F2B28" w:rsidRPr="007F2B28" w:rsidRDefault="007F2B28" w:rsidP="007F2B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7F2B28" w:rsidRPr="007F2B28" w:rsidRDefault="007F2B28" w:rsidP="007F2B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sidRPr="007F2B28">
        <w:rPr>
          <w:rFonts w:ascii="Helvetica" w:hAnsi="Helvetica" w:cs="Helvetica"/>
          <w:b/>
          <w:bCs/>
          <w:sz w:val="24"/>
          <w:szCs w:val="24"/>
        </w:rPr>
        <w:t>The reflection booklet can be folded from a single piece of paper and only requires one cut. You can see how to fold your reflection booklet in this video: https://youtu.be/TUrALTBP3gE</w:t>
      </w:r>
    </w:p>
    <w:p w:rsidR="007F2B28" w:rsidRPr="007F2B28" w:rsidRDefault="007F2B28" w:rsidP="007F2B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7F2B28" w:rsidRDefault="007F2B28" w:rsidP="007F2B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lang w:val="nl-NL"/>
        </w:rPr>
      </w:pPr>
      <w:r>
        <w:rPr>
          <w:rFonts w:ascii="Helvetica" w:hAnsi="Helvetica" w:cs="Helvetica"/>
          <w:b/>
          <w:bCs/>
          <w:sz w:val="24"/>
          <w:szCs w:val="24"/>
          <w:lang w:val="nl-NL"/>
        </w:rPr>
        <w:t>Happy Teaching!</w:t>
      </w:r>
    </w:p>
    <w:p w:rsidR="00FD0A19" w:rsidRDefault="00FD0A19">
      <w:pPr>
        <w:rPr>
          <w:b/>
        </w:rPr>
      </w:pPr>
    </w:p>
    <w:p w:rsidR="007F2B28" w:rsidRDefault="007F2B28">
      <w:pPr>
        <w:rPr>
          <w:b/>
        </w:rPr>
      </w:pPr>
      <w:r>
        <w:rPr>
          <w:b/>
          <w:noProof/>
        </w:rPr>
        <w:lastRenderedPageBreak/>
        <w:drawing>
          <wp:inline distT="0" distB="0" distL="0" distR="0">
            <wp:extent cx="8794115" cy="5760720"/>
            <wp:effectExtent l="0" t="0" r="0"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77FE4C-B4BC-4BB5-A260-88F9FDF06E31.jpeg"/>
                    <pic:cNvPicPr/>
                  </pic:nvPicPr>
                  <pic:blipFill>
                    <a:blip r:embed="rId9">
                      <a:extLst>
                        <a:ext uri="{28A0092B-C50C-407E-A947-70E740481C1C}">
                          <a14:useLocalDpi xmlns:a14="http://schemas.microsoft.com/office/drawing/2010/main" val="0"/>
                        </a:ext>
                      </a:extLst>
                    </a:blip>
                    <a:stretch>
                      <a:fillRect/>
                    </a:stretch>
                  </pic:blipFill>
                  <pic:spPr>
                    <a:xfrm>
                      <a:off x="0" y="0"/>
                      <a:ext cx="8794115" cy="5760720"/>
                    </a:xfrm>
                    <a:prstGeom prst="rect">
                      <a:avLst/>
                    </a:prstGeom>
                  </pic:spPr>
                </pic:pic>
              </a:graphicData>
            </a:graphic>
          </wp:inline>
        </w:drawing>
      </w:r>
      <w:r>
        <w:rPr>
          <w:b/>
          <w:noProof/>
        </w:rPr>
        <w:lastRenderedPageBreak/>
        <w:drawing>
          <wp:inline distT="0" distB="0" distL="0" distR="0">
            <wp:extent cx="8585200" cy="5651500"/>
            <wp:effectExtent l="0" t="0" r="0" b="0"/>
            <wp:docPr id="8" name="Afbeelding 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11044B5-6DF8-4D7E-8F52-888F47189691.jpeg"/>
                    <pic:cNvPicPr/>
                  </pic:nvPicPr>
                  <pic:blipFill>
                    <a:blip r:embed="rId10">
                      <a:extLst>
                        <a:ext uri="{28A0092B-C50C-407E-A947-70E740481C1C}">
                          <a14:useLocalDpi xmlns:a14="http://schemas.microsoft.com/office/drawing/2010/main" val="0"/>
                        </a:ext>
                      </a:extLst>
                    </a:blip>
                    <a:stretch>
                      <a:fillRect/>
                    </a:stretch>
                  </pic:blipFill>
                  <pic:spPr>
                    <a:xfrm>
                      <a:off x="0" y="0"/>
                      <a:ext cx="8585200" cy="5651500"/>
                    </a:xfrm>
                    <a:prstGeom prst="rect">
                      <a:avLst/>
                    </a:prstGeom>
                  </pic:spPr>
                </pic:pic>
              </a:graphicData>
            </a:graphic>
          </wp:inline>
        </w:drawing>
      </w:r>
    </w:p>
    <w:p w:rsidR="007F2B28" w:rsidRDefault="007F2B28">
      <w:pPr>
        <w:rPr>
          <w:b/>
        </w:rPr>
      </w:pPr>
    </w:p>
    <w:p w:rsidR="007F2B28" w:rsidRDefault="007F2B28">
      <w:pPr>
        <w:rPr>
          <w:b/>
        </w:rPr>
      </w:pPr>
    </w:p>
    <w:p w:rsidR="007F2B28" w:rsidRDefault="007F2B28">
      <w:pPr>
        <w:rPr>
          <w:b/>
        </w:rPr>
      </w:pPr>
    </w:p>
    <w:p w:rsidR="007F2B28" w:rsidRDefault="007F2B28">
      <w:pPr>
        <w:rPr>
          <w:b/>
        </w:rPr>
      </w:pPr>
    </w:p>
    <w:p w:rsidR="00FD0A19" w:rsidRDefault="005636EC">
      <w:pPr>
        <w:rPr>
          <w:b/>
        </w:rPr>
      </w:pPr>
      <w:r>
        <w:rPr>
          <w:b/>
        </w:rPr>
        <w:t>Additional pages if necessary:</w:t>
      </w:r>
      <w:r w:rsidR="007F2B28">
        <w:rPr>
          <w:b/>
        </w:rPr>
        <w:t xml:space="preserve"> </w:t>
      </w:r>
      <w:hyperlink r:id="rId11" w:history="1">
        <w:r w:rsidR="007F2B28" w:rsidRPr="002C39A1">
          <w:rPr>
            <w:rStyle w:val="Hyperlink"/>
            <w:b/>
          </w:rPr>
          <w:t>www.thephysicaleducator.com</w:t>
        </w:r>
      </w:hyperlink>
      <w:r w:rsidR="007F2B28">
        <w:rPr>
          <w:b/>
        </w:rPr>
        <w:t xml:space="preserve"> </w:t>
      </w:r>
      <w:bookmarkStart w:id="1" w:name="_GoBack"/>
      <w:bookmarkEnd w:id="1"/>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7F2B28"/>
    <w:rsid w:val="00F03921"/>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DFAEFA"/>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7F2B28"/>
    <w:rPr>
      <w:color w:val="0563C1" w:themeColor="hyperlink"/>
      <w:u w:val="single"/>
    </w:rPr>
  </w:style>
  <w:style w:type="character" w:styleId="Onopgelostemelding">
    <w:name w:val="Unresolved Mention"/>
    <w:basedOn w:val="Standaardalinea-lettertype"/>
    <w:uiPriority w:val="99"/>
    <w:semiHidden/>
    <w:unhideWhenUsed/>
    <w:rsid w:val="007F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www.thephysicaleducator.com" TargetMode="External"/><Relationship Id="rId5" Type="http://schemas.openxmlformats.org/officeDocument/2006/relationships/image" Target="media/image1.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Words>
  <Characters>835</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2020-03-13T22:11:00Z</dcterms:created>
  <dcterms:modified xsi:type="dcterms:W3CDTF">2020-03-13T22:11:00Z</dcterms:modified>
</cp:coreProperties>
</file>