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7145FC">
        <w:rPr>
          <w:b/>
          <w:sz w:val="44"/>
          <w:szCs w:val="44"/>
        </w:rPr>
        <w:t>Feedback cards</w:t>
      </w:r>
      <w:r>
        <w:br/>
      </w:r>
      <w:r>
        <w:br/>
      </w:r>
      <w:r>
        <w:rPr>
          <w:b/>
        </w:rPr>
        <w:t xml:space="preserve">Type:  </w:t>
      </w:r>
      <w:proofErr w:type="spellStart"/>
      <w:r w:rsidR="007145FC">
        <w:rPr>
          <w:b/>
        </w:rPr>
        <w:t>clil</w:t>
      </w:r>
      <w:proofErr w:type="spellEnd"/>
      <w:r w:rsidR="007145FC">
        <w:rPr>
          <w:b/>
        </w:rPr>
        <w:t>, coach, general</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7145FC">
        <w:rPr>
          <w:b/>
        </w:rPr>
        <w:t xml:space="preserve">Provide feedback and stimulate students. </w:t>
      </w:r>
      <w:bookmarkStart w:id="1" w:name="_GoBack"/>
      <w:bookmarkEnd w:id="1"/>
    </w:p>
    <w:p w:rsidR="007145FC" w:rsidRDefault="007145FC" w:rsidP="007145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7145FC" w:rsidRPr="007145FC" w:rsidRDefault="007145FC" w:rsidP="007145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 xml:space="preserve">I </w:t>
      </w:r>
      <w:r w:rsidRPr="007145FC">
        <w:rPr>
          <w:rFonts w:ascii="Helvetica" w:hAnsi="Helvetica" w:cs="Helvetica"/>
          <w:b/>
          <w:bCs/>
          <w:sz w:val="24"/>
          <w:szCs w:val="24"/>
        </w:rPr>
        <w:t xml:space="preserve">created the Recess Steps-To-Success to help my students get the most out of every recess. Without wanting to add rules and constraints to their play time, these steps were developed to be used as guidelines and reminders of how to keep recess fun, positive, and safe for all! </w:t>
      </w:r>
    </w:p>
    <w:p w:rsidR="007145FC" w:rsidRPr="007145FC" w:rsidRDefault="007145FC" w:rsidP="007145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r w:rsidRPr="007145FC">
        <w:rPr>
          <w:rFonts w:ascii="Helvetica" w:hAnsi="Helvetica" w:cs="Helvetica"/>
          <w:b/>
          <w:bCs/>
          <w:sz w:val="24"/>
          <w:szCs w:val="24"/>
        </w:rPr>
        <w:t>Happy Teaching!</w:t>
      </w:r>
    </w:p>
    <w:p w:rsidR="007145FC" w:rsidRPr="007145FC" w:rsidRDefault="007145FC" w:rsidP="007145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hyperlink r:id="rId9" w:history="1">
        <w:r w:rsidRPr="007145FC">
          <w:rPr>
            <w:rStyle w:val="Hyperlink"/>
            <w:rFonts w:ascii="Helvetica" w:hAnsi="Helvetica" w:cs="Helvetica"/>
            <w:b/>
            <w:bCs/>
            <w:sz w:val="24"/>
            <w:szCs w:val="24"/>
          </w:rPr>
          <w:t>www.thephysicaleducator.com</w:t>
        </w:r>
      </w:hyperlink>
      <w:r w:rsidRPr="007145FC">
        <w:rPr>
          <w:rFonts w:ascii="Helvetica" w:hAnsi="Helvetica" w:cs="Helvetica"/>
          <w:b/>
          <w:bCs/>
          <w:sz w:val="24"/>
          <w:szCs w:val="24"/>
        </w:rPr>
        <w:t xml:space="preserve"> </w:t>
      </w:r>
    </w:p>
    <w:p w:rsidR="007145FC" w:rsidRPr="007145FC" w:rsidRDefault="007145FC" w:rsidP="007145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b/>
          <w:bCs/>
          <w:sz w:val="24"/>
          <w:szCs w:val="24"/>
        </w:rPr>
      </w:pPr>
    </w:p>
    <w:p w:rsidR="00FD0A19" w:rsidRDefault="007145FC">
      <w:r>
        <w:rPr>
          <w:noProof/>
        </w:rPr>
        <w:drawing>
          <wp:inline distT="0" distB="0" distL="0" distR="0" wp14:anchorId="0F20B8BE" wp14:editId="755BFA3B">
            <wp:extent cx="7061200" cy="1638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F4568E7-49E6-4CC4-990B-54FC83095745_4_5005_c.jpeg"/>
                    <pic:cNvPicPr/>
                  </pic:nvPicPr>
                  <pic:blipFill>
                    <a:blip r:embed="rId10">
                      <a:extLst>
                        <a:ext uri="{28A0092B-C50C-407E-A947-70E740481C1C}">
                          <a14:useLocalDpi xmlns:a14="http://schemas.microsoft.com/office/drawing/2010/main" val="0"/>
                        </a:ext>
                      </a:extLst>
                    </a:blip>
                    <a:stretch>
                      <a:fillRect/>
                    </a:stretch>
                  </pic:blipFill>
                  <pic:spPr>
                    <a:xfrm>
                      <a:off x="0" y="0"/>
                      <a:ext cx="7061200" cy="1638300"/>
                    </a:xfrm>
                    <a:prstGeom prst="rect">
                      <a:avLst/>
                    </a:prstGeom>
                  </pic:spPr>
                </pic:pic>
              </a:graphicData>
            </a:graphic>
          </wp:inline>
        </w:drawing>
      </w:r>
    </w:p>
    <w:p w:rsidR="007145FC" w:rsidRDefault="007145FC">
      <w:r>
        <w:rPr>
          <w:noProof/>
        </w:rPr>
        <w:lastRenderedPageBreak/>
        <w:drawing>
          <wp:inline distT="0" distB="0" distL="0" distR="0">
            <wp:extent cx="7314565" cy="5760720"/>
            <wp:effectExtent l="0" t="0" r="635" b="5080"/>
            <wp:docPr id="7" name="Afbeelding 7" descr="Afbeelding met teks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89B728-990F-4618-9B51-5414C159CFAF.jpeg"/>
                    <pic:cNvPicPr/>
                  </pic:nvPicPr>
                  <pic:blipFill>
                    <a:blip r:embed="rId11">
                      <a:extLst>
                        <a:ext uri="{28A0092B-C50C-407E-A947-70E740481C1C}">
                          <a14:useLocalDpi xmlns:a14="http://schemas.microsoft.com/office/drawing/2010/main" val="0"/>
                        </a:ext>
                      </a:extLst>
                    </a:blip>
                    <a:stretch>
                      <a:fillRect/>
                    </a:stretch>
                  </pic:blipFill>
                  <pic:spPr>
                    <a:xfrm>
                      <a:off x="0" y="0"/>
                      <a:ext cx="7314565" cy="5760720"/>
                    </a:xfrm>
                    <a:prstGeom prst="rect">
                      <a:avLst/>
                    </a:prstGeom>
                  </pic:spPr>
                </pic:pic>
              </a:graphicData>
            </a:graphic>
          </wp:inline>
        </w:drawing>
      </w:r>
      <w:r>
        <w:rPr>
          <w:noProof/>
        </w:rPr>
        <w:lastRenderedPageBreak/>
        <w:drawing>
          <wp:inline distT="0" distB="0" distL="0" distR="0">
            <wp:extent cx="7379335" cy="5760720"/>
            <wp:effectExtent l="0" t="0" r="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5CB6733-8C81-4259-8D43-B5248243C8BC.jpeg"/>
                    <pic:cNvPicPr/>
                  </pic:nvPicPr>
                  <pic:blipFill>
                    <a:blip r:embed="rId12">
                      <a:extLst>
                        <a:ext uri="{28A0092B-C50C-407E-A947-70E740481C1C}">
                          <a14:useLocalDpi xmlns:a14="http://schemas.microsoft.com/office/drawing/2010/main" val="0"/>
                        </a:ext>
                      </a:extLst>
                    </a:blip>
                    <a:stretch>
                      <a:fillRect/>
                    </a:stretch>
                  </pic:blipFill>
                  <pic:spPr>
                    <a:xfrm>
                      <a:off x="0" y="0"/>
                      <a:ext cx="7379335" cy="5760720"/>
                    </a:xfrm>
                    <a:prstGeom prst="rect">
                      <a:avLst/>
                    </a:prstGeom>
                  </pic:spPr>
                </pic:pic>
              </a:graphicData>
            </a:graphic>
          </wp:inline>
        </w:drawing>
      </w:r>
    </w:p>
    <w:p w:rsidR="00FD0A19" w:rsidRDefault="00FD0A19">
      <w:pPr>
        <w:rPr>
          <w:b/>
        </w:rPr>
      </w:pPr>
    </w:p>
    <w:p w:rsidR="00FD0A19" w:rsidRDefault="00FD0A19">
      <w:pPr>
        <w:rPr>
          <w:b/>
        </w:rPr>
      </w:pP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377628"/>
    <w:rsid w:val="005636EC"/>
    <w:rsid w:val="007145FC"/>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F3004A"/>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7145FC"/>
    <w:rPr>
      <w:color w:val="0563C1" w:themeColor="hyperlink"/>
      <w:u w:val="single"/>
    </w:rPr>
  </w:style>
  <w:style w:type="character" w:styleId="Onopgelostemelding">
    <w:name w:val="Unresolved Mention"/>
    <w:basedOn w:val="Standaardalinea-lettertype"/>
    <w:uiPriority w:val="99"/>
    <w:semiHidden/>
    <w:unhideWhenUsed/>
    <w:rsid w:val="0071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3.jpeg"/><Relationship Id="rId5" Type="http://schemas.openxmlformats.org/officeDocument/2006/relationships/image" Target="media/image1.jp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hephysicaleducator.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Words>
  <Characters>417</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2020-03-13T19:27:00Z</dcterms:created>
  <dcterms:modified xsi:type="dcterms:W3CDTF">2020-03-13T19:27:00Z</dcterms:modified>
</cp:coreProperties>
</file>