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26"/>
        <w:gridCol w:w="4304"/>
        <w:gridCol w:w="4664"/>
      </w:tblGrid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Group</w:t>
            </w:r>
            <w:r w:rsidR="00022DA9">
              <w:rPr>
                <w:sz w:val="36"/>
                <w:szCs w:val="36"/>
              </w:rPr>
              <w:t xml:space="preserve"> </w:t>
            </w:r>
            <w:r w:rsidRPr="0049158A">
              <w:rPr>
                <w:sz w:val="36"/>
                <w:szCs w:val="36"/>
              </w:rPr>
              <w:t>members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49158A" w:rsidRPr="0049158A" w:rsidRDefault="003F22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Points </w:t>
            </w:r>
          </w:p>
        </w:tc>
      </w:tr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How many activities did you do?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Did you speak English all the time?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Write down some expressions you used?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1.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2.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3.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4.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5.</w:t>
            </w: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Write down some of the phrases you used?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1.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2.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3.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4.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5.</w:t>
            </w: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</w:tbl>
    <w:p w:rsidR="005B2337" w:rsidRPr="005B2337" w:rsidRDefault="005B2337" w:rsidP="005B2337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B2337">
        <w:rPr>
          <w:sz w:val="28"/>
          <w:szCs w:val="28"/>
        </w:rPr>
        <w:lastRenderedPageBreak/>
        <w:t>Divide the class in groups of four.</w:t>
      </w:r>
    </w:p>
    <w:p w:rsidR="005B2337" w:rsidRDefault="005B2337" w:rsidP="005B2337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Place the assignments upside down on the floor on the other side of the gym.</w:t>
      </w:r>
    </w:p>
    <w:p w:rsidR="005B2337" w:rsidRDefault="005B2337" w:rsidP="005B2337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Number 1 has to run to one of the papers read the paper and run back to hi</w:t>
      </w:r>
      <w:r w:rsidR="00FB6DEA">
        <w:rPr>
          <w:sz w:val="28"/>
          <w:szCs w:val="28"/>
        </w:rPr>
        <w:t xml:space="preserve">s/her teammates. </w:t>
      </w:r>
      <w:proofErr w:type="spellStart"/>
      <w:r w:rsidR="00FB6DEA">
        <w:rPr>
          <w:sz w:val="28"/>
          <w:szCs w:val="28"/>
        </w:rPr>
        <w:t>He/She</w:t>
      </w:r>
      <w:proofErr w:type="spellEnd"/>
      <w:r w:rsidR="00FB6DEA">
        <w:rPr>
          <w:sz w:val="28"/>
          <w:szCs w:val="28"/>
        </w:rPr>
        <w:t xml:space="preserve"> explain</w:t>
      </w:r>
      <w:r>
        <w:rPr>
          <w:sz w:val="28"/>
          <w:szCs w:val="28"/>
        </w:rPr>
        <w:t>s the assignment. The whole group has to do the assignment. Once they are done another team member runs to the other side of the gym and reads the next assignment.</w:t>
      </w:r>
    </w:p>
    <w:p w:rsidR="005B2337" w:rsidRDefault="005B2337" w:rsidP="005B2337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(Take care of each other, it can be crowded in the gym)</w:t>
      </w:r>
    </w:p>
    <w:p w:rsidR="005B2337" w:rsidRDefault="005B2337" w:rsidP="005B2337">
      <w:pPr>
        <w:pStyle w:val="Lijstalinea"/>
        <w:rPr>
          <w:sz w:val="28"/>
          <w:szCs w:val="28"/>
        </w:rPr>
      </w:pPr>
    </w:p>
    <w:p w:rsidR="005B2337" w:rsidRPr="0049158A" w:rsidRDefault="005B2337" w:rsidP="005B2337">
      <w:pPr>
        <w:rPr>
          <w:sz w:val="28"/>
          <w:szCs w:val="28"/>
        </w:rPr>
      </w:pPr>
    </w:p>
    <w:p w:rsidR="005B2337" w:rsidRPr="0049158A" w:rsidRDefault="005B2337" w:rsidP="005B2337">
      <w:pPr>
        <w:rPr>
          <w:sz w:val="96"/>
          <w:szCs w:val="96"/>
        </w:rPr>
      </w:pPr>
    </w:p>
    <w:p w:rsidR="00464591" w:rsidRDefault="00464591">
      <w:pPr>
        <w:rPr>
          <w:sz w:val="36"/>
          <w:szCs w:val="36"/>
        </w:rPr>
      </w:pPr>
    </w:p>
    <w:p w:rsidR="005B2337" w:rsidRDefault="005B2337">
      <w:pPr>
        <w:rPr>
          <w:sz w:val="36"/>
          <w:szCs w:val="36"/>
        </w:rPr>
      </w:pPr>
    </w:p>
    <w:p w:rsidR="005B2337" w:rsidRDefault="005B2337">
      <w:pPr>
        <w:rPr>
          <w:sz w:val="36"/>
          <w:szCs w:val="36"/>
        </w:rPr>
      </w:pPr>
    </w:p>
    <w:p w:rsidR="005B2337" w:rsidRDefault="005B2337">
      <w:pPr>
        <w:rPr>
          <w:sz w:val="36"/>
          <w:szCs w:val="36"/>
        </w:rPr>
      </w:pPr>
    </w:p>
    <w:p w:rsidR="005B2337" w:rsidRDefault="005B2337">
      <w:pPr>
        <w:rPr>
          <w:sz w:val="36"/>
          <w:szCs w:val="36"/>
        </w:rPr>
      </w:pPr>
    </w:p>
    <w:p w:rsidR="005B2337" w:rsidRDefault="005B2337">
      <w:pPr>
        <w:rPr>
          <w:sz w:val="36"/>
          <w:szCs w:val="36"/>
        </w:rPr>
      </w:pPr>
    </w:p>
    <w:p w:rsidR="005B2337" w:rsidRDefault="005B2337" w:rsidP="005B2337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lastRenderedPageBreak/>
        <w:drawing>
          <wp:inline distT="0" distB="0" distL="0" distR="0" wp14:anchorId="5C6AB6CC" wp14:editId="6855D934">
            <wp:extent cx="4114800" cy="2993872"/>
            <wp:effectExtent l="0" t="0" r="0" b="0"/>
            <wp:docPr id="2" name="il_fi" descr="http://www.topendsports.com/fitness/images/home-sit-u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pendsports.com/fitness/images/home-sit-up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37" w:rsidRDefault="005B2337" w:rsidP="005B2337">
      <w:pPr>
        <w:jc w:val="center"/>
        <w:rPr>
          <w:sz w:val="36"/>
          <w:szCs w:val="36"/>
        </w:rPr>
      </w:pPr>
    </w:p>
    <w:p w:rsidR="005B2337" w:rsidRDefault="005B2337" w:rsidP="005B2337">
      <w:pPr>
        <w:jc w:val="center"/>
        <w:rPr>
          <w:sz w:val="96"/>
          <w:szCs w:val="96"/>
        </w:rPr>
      </w:pPr>
      <w:r w:rsidRPr="005B2337">
        <w:rPr>
          <w:sz w:val="96"/>
          <w:szCs w:val="96"/>
        </w:rPr>
        <w:t>20x</w:t>
      </w:r>
      <w:r>
        <w:rPr>
          <w:sz w:val="96"/>
          <w:szCs w:val="96"/>
        </w:rPr>
        <w:t xml:space="preserve"> Explain in full sentences.</w:t>
      </w:r>
    </w:p>
    <w:p w:rsidR="009A1FF6" w:rsidRDefault="009A1FF6" w:rsidP="005B2337">
      <w:pPr>
        <w:jc w:val="center"/>
        <w:rPr>
          <w:sz w:val="96"/>
          <w:szCs w:val="96"/>
        </w:rPr>
      </w:pPr>
    </w:p>
    <w:p w:rsidR="009A1FF6" w:rsidRDefault="009A1FF6" w:rsidP="005B2337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lastRenderedPageBreak/>
        <w:drawing>
          <wp:inline distT="0" distB="0" distL="0" distR="0" wp14:anchorId="66DB2220" wp14:editId="2A932686">
            <wp:extent cx="6458494" cy="3324225"/>
            <wp:effectExtent l="0" t="0" r="0" b="0"/>
            <wp:docPr id="3" name="il_fi" descr="http://www.conquerfitness.com.au/wp-content/uploads/2012/12/stepu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nquerfitness.com.au/wp-content/uploads/2012/12/stepup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94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F6" w:rsidRDefault="009A1FF6" w:rsidP="005B2337">
      <w:pPr>
        <w:jc w:val="center"/>
        <w:rPr>
          <w:sz w:val="96"/>
          <w:szCs w:val="96"/>
        </w:rPr>
      </w:pPr>
      <w:r>
        <w:rPr>
          <w:sz w:val="96"/>
          <w:szCs w:val="96"/>
        </w:rPr>
        <w:t>20x use a bench. Explain in full sentences!!!</w:t>
      </w:r>
    </w:p>
    <w:p w:rsidR="009A1FF6" w:rsidRDefault="009A1FF6" w:rsidP="005B2337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lastRenderedPageBreak/>
        <w:drawing>
          <wp:inline distT="0" distB="0" distL="0" distR="0" wp14:anchorId="5E13CD36" wp14:editId="6695DE17">
            <wp:extent cx="2502598" cy="3590925"/>
            <wp:effectExtent l="0" t="0" r="0" b="0"/>
            <wp:docPr id="4" name="il_fi" descr="http://www.volleyballblog.org/wp-content/uploads/2009/10/Volleyball-s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lblog.org/wp-content/uploads/2009/10/Volleyball-set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98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B6" w:rsidRDefault="00D516B6" w:rsidP="005B2337">
      <w:pPr>
        <w:jc w:val="center"/>
        <w:rPr>
          <w:sz w:val="96"/>
          <w:szCs w:val="96"/>
        </w:rPr>
      </w:pPr>
      <w:r>
        <w:rPr>
          <w:sz w:val="96"/>
          <w:szCs w:val="96"/>
        </w:rPr>
        <w:t>10x /Pairs. Overhead pass. Explain in full sentences.</w:t>
      </w:r>
    </w:p>
    <w:p w:rsidR="00D516B6" w:rsidRDefault="00D516B6" w:rsidP="005B2337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344EF075" wp14:editId="536B8FA5">
            <wp:simplePos x="0" y="0"/>
            <wp:positionH relativeFrom="column">
              <wp:posOffset>5072380</wp:posOffset>
            </wp:positionH>
            <wp:positionV relativeFrom="paragraph">
              <wp:posOffset>-56515</wp:posOffset>
            </wp:positionV>
            <wp:extent cx="253365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6" name="il_fi" descr="http://greatist.com/sites/default/files/styles/article_main/public/Bent%20Knee%20Push-Ups.jpg?itok=OZT8VP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eatist.com/sites/default/files/styles/article_main/public/Bent%20Knee%20Push-Ups.jpg?itok=OZT8VPz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420F2F63" wp14:editId="5B99BF5B">
            <wp:simplePos x="0" y="0"/>
            <wp:positionH relativeFrom="column">
              <wp:posOffset>262255</wp:posOffset>
            </wp:positionH>
            <wp:positionV relativeFrom="paragraph">
              <wp:posOffset>114935</wp:posOffset>
            </wp:positionV>
            <wp:extent cx="322262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51" y="21420"/>
                <wp:lineTo x="21451" y="0"/>
                <wp:lineTo x="0" y="0"/>
              </wp:wrapPolygon>
            </wp:wrapThrough>
            <wp:docPr id="5" name="il_fi" descr="http://cdn4.fitness-weetjes.nl/wp-content/uploads/2012/12/push-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4.fitness-weetjes.nl/wp-content/uploads/2012/12/push-up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B6" w:rsidRDefault="00D516B6" w:rsidP="005B2337">
      <w:pPr>
        <w:jc w:val="center"/>
        <w:rPr>
          <w:sz w:val="96"/>
          <w:szCs w:val="96"/>
        </w:rPr>
      </w:pPr>
    </w:p>
    <w:p w:rsidR="00D516B6" w:rsidRDefault="00D516B6" w:rsidP="005B2337">
      <w:pPr>
        <w:jc w:val="center"/>
        <w:rPr>
          <w:sz w:val="96"/>
          <w:szCs w:val="96"/>
        </w:rPr>
      </w:pPr>
    </w:p>
    <w:p w:rsidR="009A1FF6" w:rsidRDefault="00D516B6" w:rsidP="00D516B6">
      <w:pPr>
        <w:rPr>
          <w:sz w:val="96"/>
          <w:szCs w:val="96"/>
        </w:rPr>
      </w:pPr>
      <w:r>
        <w:rPr>
          <w:sz w:val="96"/>
          <w:szCs w:val="96"/>
        </w:rPr>
        <w:t>Boys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Girls</w:t>
      </w:r>
    </w:p>
    <w:p w:rsidR="00D516B6" w:rsidRDefault="00D516B6" w:rsidP="00D516B6">
      <w:pPr>
        <w:jc w:val="center"/>
        <w:rPr>
          <w:sz w:val="96"/>
          <w:szCs w:val="96"/>
        </w:rPr>
      </w:pPr>
      <w:r>
        <w:rPr>
          <w:sz w:val="96"/>
          <w:szCs w:val="96"/>
        </w:rPr>
        <w:t>10x. Explain in full sentences.</w:t>
      </w:r>
    </w:p>
    <w:p w:rsidR="00D516B6" w:rsidRDefault="00D516B6" w:rsidP="00D516B6">
      <w:pPr>
        <w:jc w:val="center"/>
        <w:rPr>
          <w:sz w:val="96"/>
          <w:szCs w:val="96"/>
        </w:rPr>
      </w:pPr>
    </w:p>
    <w:p w:rsidR="00D516B6" w:rsidRDefault="00D516B6" w:rsidP="00D516B6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lastRenderedPageBreak/>
        <w:drawing>
          <wp:inline distT="0" distB="0" distL="0" distR="0" wp14:anchorId="589D16AC" wp14:editId="4265B838">
            <wp:extent cx="3810000" cy="3810000"/>
            <wp:effectExtent l="0" t="0" r="0" b="0"/>
            <wp:docPr id="7" name="il_fi" descr="http://www.formfonts.com/files/1/4414/face-figure-young-boy-hopping_FF_Model_ID4414_1_2dp_col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rmfonts.com/files/1/4414/face-figure-young-boy-hopping_FF_Model_ID4414_1_2dp_col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B6" w:rsidRDefault="00D516B6" w:rsidP="00D516B6">
      <w:pPr>
        <w:jc w:val="center"/>
        <w:rPr>
          <w:sz w:val="96"/>
          <w:szCs w:val="96"/>
        </w:rPr>
      </w:pPr>
      <w:r>
        <w:rPr>
          <w:sz w:val="96"/>
          <w:szCs w:val="96"/>
        </w:rPr>
        <w:t>Other side of the gym. Other leg back. Explain in full sentences.</w:t>
      </w:r>
    </w:p>
    <w:p w:rsidR="00D516B6" w:rsidRDefault="00D516B6" w:rsidP="00D516B6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color w:val="1122CC"/>
          <w:sz w:val="27"/>
          <w:szCs w:val="27"/>
          <w:lang w:val="nl-NL" w:eastAsia="nl-NL"/>
        </w:rPr>
        <w:lastRenderedPageBreak/>
        <w:drawing>
          <wp:inline distT="0" distB="0" distL="0" distR="0" wp14:anchorId="5E812287" wp14:editId="2583222A">
            <wp:extent cx="2432792" cy="2809875"/>
            <wp:effectExtent l="0" t="0" r="5715" b="0"/>
            <wp:docPr id="8" name="rg_hi" descr="https://encrypted-tbn2.gstatic.com/images?q=tbn:ANd9GcTDGex6PhofZAlJKH2NjnRbSNjESpQEtwcKrCNJhRca2_Q7EjB53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DGex6PhofZAlJKH2NjnRbSNjESpQEtwcKrCNJhRca2_Q7EjB53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9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B6" w:rsidRDefault="00D516B6" w:rsidP="00D516B6">
      <w:pPr>
        <w:jc w:val="center"/>
        <w:rPr>
          <w:sz w:val="96"/>
          <w:szCs w:val="96"/>
        </w:rPr>
      </w:pPr>
      <w:r>
        <w:rPr>
          <w:sz w:val="96"/>
          <w:szCs w:val="96"/>
        </w:rPr>
        <w:t>Other side of the gym and Back.</w:t>
      </w:r>
      <w:r w:rsidR="007B2362">
        <w:rPr>
          <w:sz w:val="96"/>
          <w:szCs w:val="96"/>
        </w:rPr>
        <w:t xml:space="preserve"> Explain in full sentences.</w:t>
      </w:r>
    </w:p>
    <w:p w:rsidR="007B2362" w:rsidRDefault="007B2362" w:rsidP="00D516B6">
      <w:pPr>
        <w:jc w:val="center"/>
        <w:rPr>
          <w:sz w:val="96"/>
          <w:szCs w:val="96"/>
        </w:rPr>
      </w:pPr>
    </w:p>
    <w:p w:rsidR="007B2362" w:rsidRDefault="007B2362" w:rsidP="00D516B6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  <w:lang w:val="nl-NL" w:eastAsia="nl-NL"/>
        </w:rPr>
        <w:lastRenderedPageBreak/>
        <w:drawing>
          <wp:inline distT="0" distB="0" distL="0" distR="0" wp14:anchorId="0AB8AC15" wp14:editId="58376172">
            <wp:extent cx="5163328" cy="2219325"/>
            <wp:effectExtent l="0" t="0" r="0" b="0"/>
            <wp:docPr id="9" name="Afbeelding 9" descr="https://encrypted-tbn3.gstatic.com/images?q=tbn:ANd9GcRYAh8IcgDyxhkhlL32egB36oTYTkFltAKX-aJvJgXE_056yoQKCw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RYAh8IcgDyxhkhlL32egB36oTYTkFltAKX-aJvJgXE_056yoQKCw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328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62" w:rsidRPr="005B2337" w:rsidRDefault="007B2362" w:rsidP="007B2362">
      <w:pPr>
        <w:jc w:val="center"/>
        <w:rPr>
          <w:sz w:val="96"/>
          <w:szCs w:val="96"/>
        </w:rPr>
      </w:pPr>
      <w:r>
        <w:rPr>
          <w:sz w:val="96"/>
          <w:szCs w:val="96"/>
        </w:rPr>
        <w:t>Catch 10x. Tennis ball. One throws, other catches. Explain in full sentences.</w:t>
      </w:r>
    </w:p>
    <w:sectPr w:rsidR="007B2362" w:rsidRPr="005B2337" w:rsidSect="00472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225C2"/>
    <w:multiLevelType w:val="hybridMultilevel"/>
    <w:tmpl w:val="305488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1F5"/>
    <w:multiLevelType w:val="hybridMultilevel"/>
    <w:tmpl w:val="37B6A8D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E4385"/>
    <w:multiLevelType w:val="hybridMultilevel"/>
    <w:tmpl w:val="22C43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01BA"/>
    <w:multiLevelType w:val="hybridMultilevel"/>
    <w:tmpl w:val="B2C006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D"/>
    <w:rsid w:val="00022DA9"/>
    <w:rsid w:val="003D732F"/>
    <w:rsid w:val="003F22EE"/>
    <w:rsid w:val="00464591"/>
    <w:rsid w:val="00472BFD"/>
    <w:rsid w:val="0049158A"/>
    <w:rsid w:val="005B2337"/>
    <w:rsid w:val="007B2362"/>
    <w:rsid w:val="009A1FF6"/>
    <w:rsid w:val="009A42CE"/>
    <w:rsid w:val="00D516B6"/>
    <w:rsid w:val="00E37898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C9E6-260A-1B47-AA54-247F5EF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158A"/>
    <w:pPr>
      <w:ind w:left="720"/>
      <w:contextualSpacing/>
    </w:pPr>
  </w:style>
  <w:style w:type="table" w:styleId="Tabelraster">
    <w:name w:val="Table Grid"/>
    <w:basedOn w:val="Standaardtabel"/>
    <w:uiPriority w:val="59"/>
    <w:rsid w:val="0049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233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google.nl/imgres?start=91&amp;biw=1280&amp;bih=843&amp;tbm=isch&amp;tbnid=vk0e70K8eI6bkM:&amp;imgrefurl=http://www.noelkingsley.com/blog/archives/2008/01/skipping.html&amp;docid=Md4zamAiEU1y2M&amp;imgurl=http://www.noelkingsley.com/blog/carl_and_sara_skipping.jpg&amp;w=250&amp;h=289&amp;ei=-GyfUfqAHaqO0AX62YGgDw&amp;zoom=1&amp;iact=hc&amp;vpx=748&amp;vpy=493&amp;dur=874&amp;hovh=231&amp;hovw=200&amp;tx=77&amp;ty=170&amp;page=3&amp;tbnh=141&amp;tbnw=135&amp;ndsp=51&amp;ved=1t:429,r:22,s:100,i: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nl/imgres?biw=1280&amp;bih=843&amp;tbm=isch&amp;tbnid=sUoPwlbaPWPUMM:&amp;imgrefurl=http://physical-education-training.f1cf.com.br/physical-education-training-22-training-of-skill-with-the-ball.html&amp;docid=KwKtpexx95ycSM&amp;itg=1&amp;imgurl=http://physical-education-training.f1cf.com.br/images/ed_fisica_desportos-23.jpg&amp;w=541&amp;h=234&amp;ei=jG2fUYbNM4Gr0QWt-YGoCA&amp;zoom=1&amp;iact=rc&amp;page=3&amp;tbnh=131&amp;tbnw=266&amp;start=76&amp;ndsp=45&amp;ved=1t:429,r:81,s:0,i:328&amp;tx=204&amp;ty=7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E0A1-9EC4-46EA-B46E-D71254C1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lastModifiedBy>Jong, C.P. de (Christel)</cp:lastModifiedBy>
  <cp:revision>2</cp:revision>
  <cp:lastPrinted>2014-06-23T13:15:00Z</cp:lastPrinted>
  <dcterms:created xsi:type="dcterms:W3CDTF">2020-05-13T10:11:00Z</dcterms:created>
  <dcterms:modified xsi:type="dcterms:W3CDTF">2020-05-13T10:11:00Z</dcterms:modified>
</cp:coreProperties>
</file>