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E36B5" w:rsidRDefault="0019244E">
      <w:r>
        <w:rPr>
          <w:noProof/>
        </w:rPr>
        <w:drawing>
          <wp:inline distT="0" distB="0" distL="0" distR="0">
            <wp:extent cx="5760720" cy="3600450"/>
            <wp:effectExtent l="0" t="0" r="508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600450"/>
                    </a:xfrm>
                    <a:prstGeom prst="rect">
                      <a:avLst/>
                    </a:prstGeom>
                  </pic:spPr>
                </pic:pic>
              </a:graphicData>
            </a:graphic>
          </wp:inline>
        </w:drawing>
      </w:r>
    </w:p>
    <w:p w:rsidR="00C064A2" w:rsidRDefault="00C064A2"/>
    <w:p w:rsidR="0019244E" w:rsidRPr="0019244E" w:rsidRDefault="0019244E" w:rsidP="0019244E">
      <w:pPr>
        <w:rPr>
          <w:rFonts w:ascii="Helvetica" w:eastAsia="Times New Roman" w:hAnsi="Helvetica" w:cs="Times New Roman"/>
          <w:color w:val="616161"/>
          <w:sz w:val="23"/>
          <w:szCs w:val="23"/>
          <w:shd w:val="clear" w:color="auto" w:fill="FFFFFF"/>
          <w:lang w:val="en-US" w:eastAsia="nl-NL"/>
        </w:rPr>
      </w:pPr>
      <w:r w:rsidRPr="0019244E">
        <w:rPr>
          <w:rFonts w:ascii="Helvetica" w:eastAsia="Times New Roman" w:hAnsi="Helvetica" w:cs="Times New Roman"/>
          <w:color w:val="616161"/>
          <w:sz w:val="23"/>
          <w:szCs w:val="23"/>
          <w:shd w:val="clear" w:color="auto" w:fill="FFFFFF"/>
          <w:lang w:val="en-US" w:eastAsia="nl-NL"/>
        </w:rPr>
        <w:t>Vampires is a fun blindfold game that is a blast to play at this time of the year. As with all blindfold games, make sure you make your safety guidelines very clear and get ready for some screams, laughs, and fun!</w:t>
      </w:r>
    </w:p>
    <w:p w:rsidR="00C064A2" w:rsidRDefault="00C064A2">
      <w:pPr>
        <w:rPr>
          <w:lang w:val="en-US"/>
        </w:rPr>
      </w:pPr>
    </w:p>
    <w:p w:rsidR="00C064A2" w:rsidRDefault="00C064A2">
      <w:pPr>
        <w:rPr>
          <w:lang w:val="en-US"/>
        </w:rPr>
      </w:pPr>
      <w:r>
        <w:rPr>
          <w:lang w:val="en-US"/>
        </w:rPr>
        <w:t xml:space="preserve">Credits go to thephysicaleducator.com </w:t>
      </w:r>
    </w:p>
    <w:p w:rsidR="00C064A2" w:rsidRDefault="00C064A2">
      <w:pPr>
        <w:rPr>
          <w:lang w:val="en-US"/>
        </w:rPr>
      </w:pPr>
      <w:r>
        <w:rPr>
          <w:lang w:val="en-US"/>
        </w:rPr>
        <w:t xml:space="preserve">Click at the link below to find the video including explanation: </w:t>
      </w:r>
    </w:p>
    <w:p w:rsidR="00C064A2" w:rsidRDefault="00C064A2">
      <w:pPr>
        <w:rPr>
          <w:lang w:val="en-US"/>
        </w:rPr>
      </w:pPr>
    </w:p>
    <w:p w:rsidR="00C064A2" w:rsidRDefault="00E470C5">
      <w:pPr>
        <w:rPr>
          <w:lang w:val="en-US"/>
        </w:rPr>
      </w:pPr>
      <w:hyperlink r:id="rId7" w:history="1">
        <w:r w:rsidR="00C064A2" w:rsidRPr="006D5F93">
          <w:rPr>
            <w:rStyle w:val="Hyperlink"/>
            <w:lang w:val="en-US"/>
          </w:rPr>
          <w:t>https://thephysicaleducator.com/2012/10/30/halloween-games-for-physical-education/?ct=t(The_PhysEd_Newsletter_2_0_0022_4_2017_COPY_02)&amp;mc_cid=668e81950a&amp;mc_eid=d4a1622529</w:t>
        </w:r>
      </w:hyperlink>
    </w:p>
    <w:p w:rsidR="00C064A2" w:rsidRPr="00C064A2" w:rsidRDefault="00C064A2">
      <w:pPr>
        <w:rPr>
          <w:lang w:val="en-US"/>
        </w:rPr>
      </w:pPr>
    </w:p>
    <w:sectPr w:rsidR="00C064A2" w:rsidRPr="00C064A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470C5" w:rsidRDefault="00E470C5" w:rsidP="00C064A2">
      <w:r>
        <w:separator/>
      </w:r>
    </w:p>
  </w:endnote>
  <w:endnote w:type="continuationSeparator" w:id="0">
    <w:p w:rsidR="00E470C5" w:rsidRDefault="00E470C5" w:rsidP="00C06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470C5" w:rsidRDefault="00E470C5" w:rsidP="00C064A2">
      <w:r>
        <w:separator/>
      </w:r>
    </w:p>
  </w:footnote>
  <w:footnote w:type="continuationSeparator" w:id="0">
    <w:p w:rsidR="00E470C5" w:rsidRDefault="00E470C5" w:rsidP="00C064A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4A2"/>
    <w:rsid w:val="0019244E"/>
    <w:rsid w:val="001E36B5"/>
    <w:rsid w:val="00C064A2"/>
    <w:rsid w:val="00E44464"/>
    <w:rsid w:val="00E470C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0F52C8A6"/>
  <w15:chartTrackingRefBased/>
  <w15:docId w15:val="{FFFC62B0-CEEA-1749-A028-E4D89B1B9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064A2"/>
    <w:pPr>
      <w:tabs>
        <w:tab w:val="center" w:pos="4536"/>
        <w:tab w:val="right" w:pos="9072"/>
      </w:tabs>
    </w:pPr>
  </w:style>
  <w:style w:type="character" w:customStyle="1" w:styleId="KoptekstChar">
    <w:name w:val="Koptekst Char"/>
    <w:basedOn w:val="Standaardalinea-lettertype"/>
    <w:link w:val="Koptekst"/>
    <w:uiPriority w:val="99"/>
    <w:rsid w:val="00C064A2"/>
  </w:style>
  <w:style w:type="paragraph" w:styleId="Voettekst">
    <w:name w:val="footer"/>
    <w:basedOn w:val="Standaard"/>
    <w:link w:val="VoettekstChar"/>
    <w:uiPriority w:val="99"/>
    <w:unhideWhenUsed/>
    <w:rsid w:val="00C064A2"/>
    <w:pPr>
      <w:tabs>
        <w:tab w:val="center" w:pos="4536"/>
        <w:tab w:val="right" w:pos="9072"/>
      </w:tabs>
    </w:pPr>
  </w:style>
  <w:style w:type="character" w:customStyle="1" w:styleId="VoettekstChar">
    <w:name w:val="Voettekst Char"/>
    <w:basedOn w:val="Standaardalinea-lettertype"/>
    <w:link w:val="Voettekst"/>
    <w:uiPriority w:val="99"/>
    <w:rsid w:val="00C064A2"/>
  </w:style>
  <w:style w:type="character" w:styleId="Hyperlink">
    <w:name w:val="Hyperlink"/>
    <w:basedOn w:val="Standaardalinea-lettertype"/>
    <w:uiPriority w:val="99"/>
    <w:unhideWhenUsed/>
    <w:rsid w:val="00C064A2"/>
    <w:rPr>
      <w:color w:val="0000FF"/>
      <w:u w:val="single"/>
    </w:rPr>
  </w:style>
  <w:style w:type="character" w:customStyle="1" w:styleId="apple-converted-space">
    <w:name w:val="apple-converted-space"/>
    <w:basedOn w:val="Standaardalinea-lettertype"/>
    <w:rsid w:val="00C064A2"/>
  </w:style>
  <w:style w:type="character" w:styleId="Onopgelostemelding">
    <w:name w:val="Unresolved Mention"/>
    <w:basedOn w:val="Standaardalinea-lettertype"/>
    <w:uiPriority w:val="99"/>
    <w:semiHidden/>
    <w:unhideWhenUsed/>
    <w:rsid w:val="00C064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467008">
      <w:bodyDiv w:val="1"/>
      <w:marLeft w:val="0"/>
      <w:marRight w:val="0"/>
      <w:marTop w:val="0"/>
      <w:marBottom w:val="0"/>
      <w:divBdr>
        <w:top w:val="none" w:sz="0" w:space="0" w:color="auto"/>
        <w:left w:val="none" w:sz="0" w:space="0" w:color="auto"/>
        <w:bottom w:val="none" w:sz="0" w:space="0" w:color="auto"/>
        <w:right w:val="none" w:sz="0" w:space="0" w:color="auto"/>
      </w:divBdr>
    </w:div>
    <w:div w:id="2133741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thephysicaleducator.com/2012/10/30/halloween-games-for-physical-education/?ct=t(The_PhysEd_Newsletter_2_0_0022_4_2017_COPY_02)&amp;mc_cid=668e81950a&amp;mc_eid=d4a1622529"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105</Words>
  <Characters>578</Characters>
  <Application>Microsoft Office Word</Application>
  <DocSecurity>0</DocSecurity>
  <Lines>4</Lines>
  <Paragraphs>1</Paragraphs>
  <ScaleCrop>false</ScaleCrop>
  <Company/>
  <LinksUpToDate>false</LinksUpToDate>
  <CharactersWithSpaces>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C.P. de Jong</dc:creator>
  <cp:keywords/>
  <dc:description/>
  <cp:lastModifiedBy>C.P. de Jong</cp:lastModifiedBy>
  <cp:revision>2</cp:revision>
  <dcterms:created xsi:type="dcterms:W3CDTF">2020-10-26T09:56:00Z</dcterms:created>
  <dcterms:modified xsi:type="dcterms:W3CDTF">2020-10-26T09:56:00Z</dcterms:modified>
</cp:coreProperties>
</file>